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536"/>
      </w:tblGrid>
      <w:tr w:rsidR="00FE2F10" w:rsidRPr="00030C0E" w14:paraId="2F1CF32B" w14:textId="77777777" w:rsidTr="003E01E9">
        <w:tc>
          <w:tcPr>
            <w:tcW w:w="9355" w:type="dxa"/>
            <w:gridSpan w:val="2"/>
            <w:shd w:val="clear" w:color="auto" w:fill="auto"/>
            <w:vAlign w:val="center"/>
          </w:tcPr>
          <w:p w14:paraId="76622B1D" w14:textId="09EC94AF" w:rsidR="00FE2F10" w:rsidRPr="00110F74" w:rsidRDefault="00110F74" w:rsidP="003E01E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highlight w:val="yellow"/>
                <w:lang w:eastAsia="x-none"/>
              </w:rPr>
            </w:pPr>
            <w:r w:rsidRPr="00110F74">
              <w:rPr>
                <w:rFonts w:ascii="Arial" w:eastAsia="Calibri" w:hAnsi="Arial" w:cs="Arial"/>
                <w:b/>
                <w:bCs/>
                <w:sz w:val="22"/>
                <w:szCs w:val="22"/>
                <w:lang w:eastAsia="x-none"/>
              </w:rPr>
              <w:t xml:space="preserve">Název akce: </w:t>
            </w:r>
            <w:r w:rsidR="00AA159F">
              <w:rPr>
                <w:rFonts w:ascii="Arial" w:eastAsia="Calibri" w:hAnsi="Arial" w:cs="Arial"/>
                <w:b/>
                <w:bCs/>
                <w:sz w:val="22"/>
                <w:szCs w:val="22"/>
                <w:lang w:eastAsia="x-none"/>
              </w:rPr>
              <w:t>„</w:t>
            </w:r>
            <w:r w:rsidRPr="00110F74">
              <w:rPr>
                <w:rFonts w:ascii="Arial" w:eastAsia="Calibri" w:hAnsi="Arial" w:cs="Arial"/>
                <w:b/>
                <w:bCs/>
                <w:sz w:val="22"/>
                <w:szCs w:val="22"/>
                <w:lang w:eastAsia="x-none"/>
              </w:rPr>
              <w:t>III/34216 Klenovka, rekonstrukce propustku II</w:t>
            </w:r>
            <w:r w:rsidR="00AA159F">
              <w:rPr>
                <w:rFonts w:ascii="Arial" w:eastAsia="Calibri" w:hAnsi="Arial" w:cs="Arial"/>
                <w:b/>
                <w:bCs/>
                <w:sz w:val="22"/>
                <w:szCs w:val="22"/>
                <w:lang w:eastAsia="x-none"/>
              </w:rPr>
              <w:t>“</w:t>
            </w:r>
          </w:p>
        </w:tc>
      </w:tr>
      <w:tr w:rsidR="00110F74" w:rsidRPr="00030C0E" w14:paraId="198025F3" w14:textId="77777777" w:rsidTr="00D40C24">
        <w:tc>
          <w:tcPr>
            <w:tcW w:w="9355" w:type="dxa"/>
            <w:gridSpan w:val="2"/>
            <w:shd w:val="clear" w:color="auto" w:fill="C1E4F5"/>
            <w:vAlign w:val="center"/>
          </w:tcPr>
          <w:p w14:paraId="6407C792" w14:textId="077E5D5F" w:rsidR="00110F74" w:rsidRPr="00030C0E" w:rsidRDefault="00110F74" w:rsidP="00D40C24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b/>
                <w:sz w:val="22"/>
                <w:szCs w:val="22"/>
              </w:rPr>
              <w:t>Technická kvalifikace – referenční zakázky</w:t>
            </w:r>
          </w:p>
        </w:tc>
      </w:tr>
      <w:tr w:rsidR="00FE2F10" w:rsidRPr="00030C0E" w14:paraId="3F0CE9F9" w14:textId="77777777" w:rsidTr="00D40C24">
        <w:tc>
          <w:tcPr>
            <w:tcW w:w="9355" w:type="dxa"/>
            <w:gridSpan w:val="2"/>
            <w:shd w:val="clear" w:color="auto" w:fill="auto"/>
            <w:vAlign w:val="center"/>
          </w:tcPr>
          <w:p w14:paraId="04A98760" w14:textId="77777777" w:rsidR="00FE2F10" w:rsidRPr="00030C0E" w:rsidRDefault="00FE2F10" w:rsidP="00D40C24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  <w:lang w:eastAsia="x-none"/>
              </w:rPr>
              <w:t>Účastník čestně prohlašuje</w:t>
            </w: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, že splňuje následující požadavky na </w:t>
            </w:r>
            <w:r w:rsidRPr="00030C0E">
              <w:rPr>
                <w:rFonts w:ascii="Arial" w:eastAsia="Calibri" w:hAnsi="Arial" w:cs="Arial"/>
                <w:b/>
                <w:sz w:val="22"/>
                <w:szCs w:val="22"/>
              </w:rPr>
              <w:t>3</w:t>
            </w: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 referenční zakázky:</w:t>
            </w:r>
          </w:p>
          <w:p w14:paraId="76BB1DAD" w14:textId="77777777" w:rsidR="00FE2F10" w:rsidRPr="00030C0E" w:rsidRDefault="00FE2F10" w:rsidP="00FE2F10">
            <w:pPr>
              <w:numPr>
                <w:ilvl w:val="0"/>
                <w:numId w:val="3"/>
              </w:numPr>
              <w:spacing w:before="120" w:after="120"/>
              <w:ind w:left="737" w:hanging="283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zakázky byly realizovány v období 5 let před zahájením Řízení</w:t>
            </w:r>
            <w:r w:rsidRPr="00030C0E">
              <w:rPr>
                <w:rFonts w:ascii="Arial" w:eastAsia="Calibri" w:hAnsi="Arial" w:cs="Arial"/>
                <w:sz w:val="22"/>
                <w:szCs w:val="22"/>
              </w:rPr>
              <w:t>,</w:t>
            </w:r>
          </w:p>
          <w:p w14:paraId="036E71B5" w14:textId="77777777" w:rsidR="00FE2F10" w:rsidRPr="00030C0E" w:rsidRDefault="00FE2F10" w:rsidP="00FE2F10">
            <w:pPr>
              <w:numPr>
                <w:ilvl w:val="0"/>
                <w:numId w:val="3"/>
              </w:numPr>
              <w:spacing w:before="120" w:after="120"/>
              <w:ind w:left="737" w:hanging="283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bookmarkStart w:id="0" w:name="_Hlk77168192"/>
            <w:r w:rsidRPr="00030C0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jejich předmětem byly stavební práce spočívající ve</w:t>
            </w:r>
            <w:r w:rsidRPr="00030C0E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030C0E">
              <w:rPr>
                <w:rFonts w:ascii="Arial" w:eastAsia="Calibri" w:hAnsi="Arial" w:cs="Arial"/>
                <w:b/>
                <w:sz w:val="22"/>
                <w:szCs w:val="22"/>
              </w:rPr>
              <w:t xml:space="preserve">výstavbě, opravě nebo celoplošné rekonstrukci pozemní komunikace, zahrnující strojní pokládku hutněných asfaltových směsí na těchto komunikacích </w:t>
            </w:r>
            <w:r w:rsidRPr="00030C0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v rozsahu alespoň 250 m</w:t>
            </w:r>
            <w:r w:rsidRPr="00030C0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030C0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.</w:t>
            </w:r>
            <w:bookmarkEnd w:id="0"/>
          </w:p>
        </w:tc>
      </w:tr>
      <w:tr w:rsidR="00FE2F10" w:rsidRPr="00030C0E" w14:paraId="336B8628" w14:textId="77777777" w:rsidTr="00D40C24">
        <w:tc>
          <w:tcPr>
            <w:tcW w:w="4819" w:type="dxa"/>
            <w:shd w:val="clear" w:color="auto" w:fill="auto"/>
          </w:tcPr>
          <w:p w14:paraId="6D78B84A" w14:textId="77777777" w:rsidR="00FE2F10" w:rsidRPr="00030C0E" w:rsidRDefault="00FE2F10" w:rsidP="00D40C24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zakázka č. 1:</w:t>
            </w:r>
          </w:p>
          <w:p w14:paraId="4B42EFFC" w14:textId="77777777" w:rsidR="00FE2F10" w:rsidRPr="00030C0E" w:rsidRDefault="00FE2F10" w:rsidP="00D40C2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Název subjektu, pro který byla referenční zakázka realizována.</w:t>
            </w:r>
          </w:p>
          <w:p w14:paraId="61FD6F2F" w14:textId="77777777" w:rsidR="00FE2F10" w:rsidRPr="00030C0E" w:rsidRDefault="00FE2F10" w:rsidP="00D40C24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4536" w:type="dxa"/>
            <w:shd w:val="clear" w:color="auto" w:fill="auto"/>
          </w:tcPr>
          <w:p w14:paraId="529F59B5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Identifikace předmětu plnění: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4641435B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Datum dokončení: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zadejte datum</w:t>
            </w:r>
          </w:p>
          <w:p w14:paraId="50C1C24A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Hodnota: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34476E9F" w14:textId="77777777" w:rsidR="00FE2F10" w:rsidRPr="00030C0E" w:rsidRDefault="00FE2F10" w:rsidP="00D40C24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Kontaktní osoba objednatele: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 tel.</w:t>
            </w:r>
          </w:p>
        </w:tc>
      </w:tr>
      <w:tr w:rsidR="00FE2F10" w:rsidRPr="00030C0E" w14:paraId="2EE76331" w14:textId="77777777" w:rsidTr="00D40C24">
        <w:tc>
          <w:tcPr>
            <w:tcW w:w="4819" w:type="dxa"/>
            <w:shd w:val="clear" w:color="auto" w:fill="auto"/>
          </w:tcPr>
          <w:p w14:paraId="3F066F71" w14:textId="77777777" w:rsidR="00FE2F10" w:rsidRPr="00030C0E" w:rsidRDefault="00FE2F10" w:rsidP="00D40C24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zakázka č. 2:</w:t>
            </w:r>
          </w:p>
          <w:p w14:paraId="74EE23C1" w14:textId="77777777" w:rsidR="00FE2F10" w:rsidRPr="00030C0E" w:rsidRDefault="00FE2F10" w:rsidP="00D40C2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030C0E">
              <w:rPr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.</w:t>
            </w:r>
          </w:p>
          <w:p w14:paraId="6EDE9DEB" w14:textId="77777777" w:rsidR="00FE2F10" w:rsidRPr="00030C0E" w:rsidRDefault="00FE2F10" w:rsidP="00D40C24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4536" w:type="dxa"/>
            <w:shd w:val="clear" w:color="auto" w:fill="auto"/>
          </w:tcPr>
          <w:p w14:paraId="6D5D357B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Identifikace předmětu plnění: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2BD9AC4A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Datum dokončení zakázky: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datum</w:t>
            </w:r>
          </w:p>
          <w:p w14:paraId="58B36F6B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Hodnota: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76C64238" w14:textId="77777777" w:rsidR="00FE2F10" w:rsidRPr="00030C0E" w:rsidRDefault="00FE2F10" w:rsidP="00D40C24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Kontaktní osoba objednatele: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tel.</w:t>
            </w:r>
          </w:p>
        </w:tc>
      </w:tr>
      <w:tr w:rsidR="00FE2F10" w:rsidRPr="00030C0E" w14:paraId="302F863B" w14:textId="77777777" w:rsidTr="00D40C24">
        <w:tc>
          <w:tcPr>
            <w:tcW w:w="4819" w:type="dxa"/>
            <w:shd w:val="clear" w:color="auto" w:fill="auto"/>
          </w:tcPr>
          <w:p w14:paraId="7DD52A96" w14:textId="77777777" w:rsidR="00FE2F10" w:rsidRPr="00030C0E" w:rsidRDefault="00FE2F10" w:rsidP="00D40C24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zakázka č. 3:</w:t>
            </w:r>
          </w:p>
          <w:p w14:paraId="75CFA9E2" w14:textId="77777777" w:rsidR="00FE2F10" w:rsidRPr="00030C0E" w:rsidRDefault="00FE2F10" w:rsidP="00D40C2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030C0E">
              <w:rPr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.</w:t>
            </w:r>
          </w:p>
          <w:p w14:paraId="3AB54ACC" w14:textId="77777777" w:rsidR="00FE2F10" w:rsidRPr="00030C0E" w:rsidRDefault="00FE2F10" w:rsidP="00D40C24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58034C26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Identifikace předmětu plnění: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118D380E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Datum dokončení zakázky: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datum</w:t>
            </w:r>
          </w:p>
          <w:p w14:paraId="71AC3A4A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Hodnota: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7745147A" w14:textId="77777777" w:rsidR="00FE2F10" w:rsidRPr="00030C0E" w:rsidRDefault="00FE2F10" w:rsidP="00D40C24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030C0E">
              <w:rPr>
                <w:rFonts w:ascii="Arial" w:eastAsia="Calibri" w:hAnsi="Arial" w:cs="Arial"/>
                <w:sz w:val="22"/>
                <w:szCs w:val="22"/>
              </w:rPr>
              <w:t xml:space="preserve">Kontaktní osoba objednatele: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030C0E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tel.</w:t>
            </w:r>
          </w:p>
        </w:tc>
      </w:tr>
    </w:tbl>
    <w:p w14:paraId="1AA7E350" w14:textId="77777777" w:rsidR="0058661E" w:rsidRDefault="0058661E" w:rsidP="0058661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5CCF51B7" w14:textId="77777777" w:rsidR="0058661E" w:rsidRDefault="0058661E" w:rsidP="0058661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508C98A2" w14:textId="77777777" w:rsidR="0058661E" w:rsidRDefault="0058661E" w:rsidP="0058661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6BFC9B9C" w14:textId="77777777" w:rsidR="0058661E" w:rsidRDefault="0058661E" w:rsidP="0058661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7EF5C2B3" w14:textId="3CC851F3" w:rsidR="0058661E" w:rsidRDefault="0058661E" w:rsidP="0058661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353B418B" w14:textId="77777777" w:rsidR="0058661E" w:rsidRDefault="0058661E" w:rsidP="0058661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3D4E365B" w14:textId="77777777" w:rsidR="0058661E" w:rsidRPr="008F2D94" w:rsidRDefault="0058661E" w:rsidP="0058661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7C88181F" w14:textId="77777777" w:rsidR="0058661E" w:rsidRPr="00120AB0" w:rsidRDefault="0058661E" w:rsidP="0058661E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0C126004" w14:textId="77777777" w:rsidR="0058661E" w:rsidRPr="008F2D94" w:rsidRDefault="0058661E" w:rsidP="0058661E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p w14:paraId="47889AB5" w14:textId="70F58D0B" w:rsidR="00A91250" w:rsidRPr="00FE2F10" w:rsidRDefault="00A91250" w:rsidP="00FE2F10"/>
    <w:sectPr w:rsidR="00A91250" w:rsidRPr="00FE2F1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01284F12" w:rsidR="00424559" w:rsidRDefault="00FE2F10">
    <w:pPr>
      <w:pStyle w:val="Zhlav"/>
    </w:pPr>
    <w:bookmarkStart w:id="1" w:name="_Hlk201578455"/>
    <w:bookmarkStart w:id="2" w:name="_Hlk201578452"/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AA83C9E" wp14:editId="1734C047">
          <wp:simplePos x="0" y="0"/>
          <wp:positionH relativeFrom="column">
            <wp:posOffset>3794608</wp:posOffset>
          </wp:positionH>
          <wp:positionV relativeFrom="paragraph">
            <wp:posOffset>-60960</wp:posOffset>
          </wp:positionV>
          <wp:extent cx="2477135" cy="852805"/>
          <wp:effectExtent l="0" t="0" r="0" b="4445"/>
          <wp:wrapTopAndBottom/>
          <wp:docPr id="851666041" name="Obrázek 2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1666041" name="Obrázek 2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135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4100534" wp14:editId="696609A5">
          <wp:simplePos x="0" y="0"/>
          <wp:positionH relativeFrom="column">
            <wp:posOffset>-81536</wp:posOffset>
          </wp:positionH>
          <wp:positionV relativeFrom="paragraph">
            <wp:posOffset>635</wp:posOffset>
          </wp:positionV>
          <wp:extent cx="1282700" cy="737235"/>
          <wp:effectExtent l="0" t="0" r="0" b="5715"/>
          <wp:wrapTopAndBottom/>
          <wp:docPr id="2033565768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3565768" name="Obrázek 1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594" w:hanging="360"/>
      </w:pPr>
    </w:lvl>
    <w:lvl w:ilvl="1" w:tplc="04050019">
      <w:start w:val="1"/>
      <w:numFmt w:val="lowerLetter"/>
      <w:lvlText w:val="%2."/>
      <w:lvlJc w:val="left"/>
      <w:pPr>
        <w:ind w:left="2314" w:hanging="360"/>
      </w:pPr>
    </w:lvl>
    <w:lvl w:ilvl="2" w:tplc="0405001B" w:tentative="1">
      <w:start w:val="1"/>
      <w:numFmt w:val="lowerRoman"/>
      <w:lvlText w:val="%3."/>
      <w:lvlJc w:val="right"/>
      <w:pPr>
        <w:ind w:left="3034" w:hanging="180"/>
      </w:pPr>
    </w:lvl>
    <w:lvl w:ilvl="3" w:tplc="0405000F" w:tentative="1">
      <w:start w:val="1"/>
      <w:numFmt w:val="decimal"/>
      <w:lvlText w:val="%4."/>
      <w:lvlJc w:val="left"/>
      <w:pPr>
        <w:ind w:left="3754" w:hanging="360"/>
      </w:pPr>
    </w:lvl>
    <w:lvl w:ilvl="4" w:tplc="04050019" w:tentative="1">
      <w:start w:val="1"/>
      <w:numFmt w:val="lowerLetter"/>
      <w:lvlText w:val="%5."/>
      <w:lvlJc w:val="left"/>
      <w:pPr>
        <w:ind w:left="4474" w:hanging="360"/>
      </w:pPr>
    </w:lvl>
    <w:lvl w:ilvl="5" w:tplc="0405001B" w:tentative="1">
      <w:start w:val="1"/>
      <w:numFmt w:val="lowerRoman"/>
      <w:lvlText w:val="%6."/>
      <w:lvlJc w:val="right"/>
      <w:pPr>
        <w:ind w:left="5194" w:hanging="180"/>
      </w:pPr>
    </w:lvl>
    <w:lvl w:ilvl="6" w:tplc="0405000F" w:tentative="1">
      <w:start w:val="1"/>
      <w:numFmt w:val="decimal"/>
      <w:lvlText w:val="%7."/>
      <w:lvlJc w:val="left"/>
      <w:pPr>
        <w:ind w:left="5914" w:hanging="360"/>
      </w:pPr>
    </w:lvl>
    <w:lvl w:ilvl="7" w:tplc="04050019" w:tentative="1">
      <w:start w:val="1"/>
      <w:numFmt w:val="lowerLetter"/>
      <w:lvlText w:val="%8."/>
      <w:lvlJc w:val="left"/>
      <w:pPr>
        <w:ind w:left="6634" w:hanging="360"/>
      </w:pPr>
    </w:lvl>
    <w:lvl w:ilvl="8" w:tplc="0405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2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2"/>
  </w:num>
  <w:num w:numId="2" w16cid:durableId="668218977">
    <w:abstractNumId w:val="0"/>
  </w:num>
  <w:num w:numId="3" w16cid:durableId="229930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10F74"/>
    <w:rsid w:val="00184BB8"/>
    <w:rsid w:val="002714A4"/>
    <w:rsid w:val="002F3307"/>
    <w:rsid w:val="003130E9"/>
    <w:rsid w:val="003E01E9"/>
    <w:rsid w:val="003E6729"/>
    <w:rsid w:val="00424559"/>
    <w:rsid w:val="004C4A8A"/>
    <w:rsid w:val="005411A1"/>
    <w:rsid w:val="0058661E"/>
    <w:rsid w:val="006A2AC6"/>
    <w:rsid w:val="0073108E"/>
    <w:rsid w:val="00752DAF"/>
    <w:rsid w:val="00833C95"/>
    <w:rsid w:val="00882D06"/>
    <w:rsid w:val="008F45C2"/>
    <w:rsid w:val="008F65A6"/>
    <w:rsid w:val="009046D7"/>
    <w:rsid w:val="00A31921"/>
    <w:rsid w:val="00A91250"/>
    <w:rsid w:val="00AA159F"/>
    <w:rsid w:val="00BC3025"/>
    <w:rsid w:val="00CB2C29"/>
    <w:rsid w:val="00D017E6"/>
    <w:rsid w:val="00D91407"/>
    <w:rsid w:val="00EC1508"/>
    <w:rsid w:val="00EC7AA5"/>
    <w:rsid w:val="00FB5849"/>
    <w:rsid w:val="00FD7009"/>
    <w:rsid w:val="00F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Zstupntext">
    <w:name w:val="Placeholder Text"/>
    <w:uiPriority w:val="99"/>
    <w:semiHidden/>
    <w:rsid w:val="00FE2F10"/>
    <w:rPr>
      <w:color w:val="808080"/>
    </w:rPr>
  </w:style>
  <w:style w:type="paragraph" w:customStyle="1" w:styleId="2nesltext">
    <w:name w:val="2nečísl.text"/>
    <w:basedOn w:val="Normln"/>
    <w:qFormat/>
    <w:rsid w:val="0058661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189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20</cp:revision>
  <dcterms:created xsi:type="dcterms:W3CDTF">2024-12-13T10:35:00Z</dcterms:created>
  <dcterms:modified xsi:type="dcterms:W3CDTF">2025-07-31T10:33:00Z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